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E2" w:rsidRPr="00B07D81" w:rsidRDefault="00D60BE2" w:rsidP="00D60BE2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B07D81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593FF2">
        <w:rPr>
          <w:rFonts w:ascii="Arial" w:hAnsi="Arial" w:cs="Arial"/>
          <w:b/>
          <w:i/>
          <w:sz w:val="20"/>
          <w:szCs w:val="20"/>
        </w:rPr>
        <w:t>2</w:t>
      </w:r>
      <w:r w:rsidRPr="00B07D81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D60BE2" w:rsidRPr="00B07D81" w:rsidRDefault="00D60BE2" w:rsidP="00D60BE2">
      <w:pPr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sz w:val="20"/>
          <w:szCs w:val="20"/>
        </w:rPr>
        <w:t xml:space="preserve">Nr sprawy: </w:t>
      </w:r>
      <w:r w:rsidR="001C0B6D"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SG</w:t>
      </w:r>
      <w:r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 w:rsidR="006A6743">
        <w:rPr>
          <w:rFonts w:ascii="Arial" w:hAnsi="Arial" w:cs="Arial"/>
          <w:b/>
          <w:sz w:val="20"/>
          <w:szCs w:val="20"/>
          <w:highlight w:val="white"/>
        </w:rPr>
        <w:t>3</w:t>
      </w:r>
      <w:r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1C0B6D" w:rsidRPr="00B07D8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D60BE2" w:rsidRPr="00B07D81" w:rsidRDefault="00D60BE2" w:rsidP="00D60BE2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60BE2" w:rsidRPr="00B07D81" w:rsidRDefault="00D60BE2" w:rsidP="00D60B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 xml:space="preserve">FORMULARZ TECHNICZNY </w:t>
      </w:r>
    </w:p>
    <w:p w:rsidR="00382D53" w:rsidRPr="00B07D81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05826" w:rsidRPr="00C12099" w:rsidRDefault="00F36FCF" w:rsidP="00F36FCF">
      <w:pPr>
        <w:kinsoku w:val="0"/>
        <w:overflowPunct w:val="0"/>
        <w:jc w:val="both"/>
        <w:rPr>
          <w:rFonts w:ascii="Arial" w:hAnsi="Arial" w:cs="Arial"/>
          <w:b/>
          <w:iCs/>
          <w:sz w:val="22"/>
          <w:szCs w:val="22"/>
        </w:rPr>
      </w:pPr>
      <w:r w:rsidRPr="00C1209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12099">
        <w:rPr>
          <w:rFonts w:ascii="Arial" w:hAnsi="Arial" w:cs="Arial"/>
          <w:b/>
          <w:iCs/>
          <w:sz w:val="22"/>
          <w:szCs w:val="22"/>
        </w:rPr>
        <w:t>Zakup mikrobusu służącego do transportu osób z niepełnosprawnościami</w:t>
      </w:r>
      <w:r w:rsidRPr="00C12099">
        <w:rPr>
          <w:rFonts w:ascii="Arial" w:hAnsi="Arial" w:cs="Arial"/>
          <w:i/>
          <w:sz w:val="22"/>
          <w:szCs w:val="22"/>
        </w:rPr>
        <w:t xml:space="preserve">, </w:t>
      </w:r>
      <w:r w:rsidRPr="00C12099">
        <w:rPr>
          <w:rFonts w:ascii="Arial" w:hAnsi="Arial" w:cs="Arial"/>
          <w:sz w:val="22"/>
          <w:szCs w:val="22"/>
        </w:rPr>
        <w:t>oświadczam, co następuje:</w:t>
      </w:r>
    </w:p>
    <w:p w:rsidR="00F36FCF" w:rsidRPr="00B07D81" w:rsidRDefault="00F36FCF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3"/>
        <w:gridCol w:w="2684"/>
        <w:gridCol w:w="7203"/>
      </w:tblGrid>
      <w:tr w:rsidR="00705826" w:rsidRPr="00B07D81" w:rsidTr="00420139">
        <w:trPr>
          <w:trHeight w:val="54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PODSTAWOWE </w:t>
            </w: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2"/>
        <w:gridCol w:w="6005"/>
        <w:gridCol w:w="941"/>
        <w:gridCol w:w="1044"/>
        <w:gridCol w:w="1958"/>
      </w:tblGrid>
      <w:tr w:rsidR="00705826" w:rsidRPr="00B07D81" w:rsidTr="00420139"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parametry techniczne pojazdu wymagane przez Zamawiającego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38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Spełnienie wymogu przez Wykonawcę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95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>Oferowane</w:t>
            </w:r>
            <w:r w:rsidR="0095684C"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parametry techniczne</w:t>
            </w: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przez Wykonawcę</w:t>
            </w: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Fabrycznie nowy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Rozstaw osi min. 3300 mm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Lakier metaliczny</w:t>
            </w:r>
            <w:r w:rsidRPr="00B07D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>kolor do ustalenia</w:t>
            </w:r>
          </w:p>
          <w:p w:rsidR="00705826" w:rsidRPr="00B07D81" w:rsidRDefault="00705826" w:rsidP="00420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Silnik  wysokoprężny,  turbodoładowany, o </w:t>
            </w:r>
            <w:proofErr w:type="spellStart"/>
            <w:r w:rsidRPr="00B07D81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07D81">
              <w:rPr>
                <w:rFonts w:ascii="Arial" w:hAnsi="Arial" w:cs="Arial"/>
                <w:sz w:val="20"/>
                <w:szCs w:val="20"/>
              </w:rPr>
              <w:t xml:space="preserve">. powyżej 1900cm i mocy powyżej 100KM 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norma min. EURO 6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Oryginalne kombi  9 osobowe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Homologacja pojazdu do przewozu osób niepełnosprawnych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Z wyposażeniem</w:t>
            </w:r>
          </w:p>
          <w:p w:rsidR="00705826" w:rsidRPr="00B07D81" w:rsidRDefault="00705826" w:rsidP="004201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Immobiliser  +  autoalarm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centralny zamek z pilotem,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izolacja dźwiękowo-termiczna,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wspomaganie układu kierowniczego,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A0" w:rsidRPr="00B07D81" w:rsidRDefault="00705826" w:rsidP="00AB612F">
            <w:pPr>
              <w:pStyle w:val="TableParagraph"/>
              <w:spacing w:before="104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układ hamulcowy z ABS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737EA0" w:rsidRPr="00B07D8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737EA0" w:rsidRPr="00B07D81">
              <w:rPr>
                <w:rFonts w:ascii="Arial" w:hAnsi="Arial" w:cs="Arial"/>
                <w:spacing w:val="-2"/>
                <w:sz w:val="20"/>
                <w:szCs w:val="20"/>
              </w:rPr>
              <w:t>równoważny</w:t>
            </w:r>
            <w:r w:rsidR="00AB612F" w:rsidRPr="00B07D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5684C" w:rsidRPr="00B07D81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za równoważny Zamawiający uzna system, </w:t>
            </w:r>
            <w:r w:rsidR="00737EA0" w:rsidRPr="00B07D81">
              <w:rPr>
                <w:rStyle w:val="hgkelc"/>
                <w:rFonts w:ascii="Arial" w:hAnsi="Arial" w:cs="Arial"/>
                <w:sz w:val="20"/>
                <w:szCs w:val="20"/>
              </w:rPr>
              <w:t>który chroni pojazd przed blokowaniem się kół podczas gwałtownego hamowania,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 antypoślizgowy</w:t>
            </w:r>
            <w:r w:rsidR="0095684C" w:rsidRPr="00B07D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hamulce tarczowe wentylowane z przodu i z tyłu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niezależne zawieszenie przednie i tylne ze stabilizatorem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napęd na koła przednie lub tylne,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lusterka boczne regulowane i podgrzewane elektrycznie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skrzynia biegów min. 5- biegowa mechaniczna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klimatyzacja manualna dwustrefowa – z regulacją i nawiewem w przedziale pasażerskim i strefie kierowcy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poduszka powietrzna kierowcy i pasażera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bezpieczeństwa z napinaczami dla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sz w:val="20"/>
                <w:szCs w:val="20"/>
              </w:rPr>
              <w:t>kierowcy i pasażera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zagłówki z regulacją wysokości na wszystkich siedzeniach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regulacja kolumny kierownicy w dwóch płaszczyznach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zabezpieczenie przed złamaniem blokady kierownicy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całkowite przeszklenie pojazdu, – oryginalnie dodatkowo rolety przeciwsłoneczne w przestrzeni pasażerskiej </w:t>
            </w:r>
            <w:r w:rsidRPr="00B07D81">
              <w:rPr>
                <w:rFonts w:ascii="Arial" w:hAnsi="Arial" w:cs="Arial"/>
                <w:sz w:val="20"/>
                <w:szCs w:val="20"/>
              </w:rPr>
              <w:t>lub szyby fabrycznie przyciemnione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ind w:left="223" w:hanging="2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wycieraczki szyby przedniej z dwustopniowa regulacją prędkości i spryskiwaczem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drzwi boczne przesuwne z </w:t>
            </w:r>
            <w:r w:rsidR="00870CC3"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prawej strony </w:t>
            </w:r>
            <w:proofErr w:type="spellStart"/>
            <w:r w:rsidR="00870CC3" w:rsidRPr="00B07D81">
              <w:rPr>
                <w:rFonts w:ascii="Arial" w:hAnsi="Arial" w:cs="Arial"/>
                <w:color w:val="000000"/>
                <w:sz w:val="20"/>
                <w:szCs w:val="20"/>
              </w:rPr>
              <w:t>pojadu</w:t>
            </w:r>
            <w:proofErr w:type="spellEnd"/>
          </w:p>
          <w:p w:rsidR="00705826" w:rsidRPr="00B07D81" w:rsidRDefault="00705826" w:rsidP="0042013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tylne drzwi z szybą ogrzewaną, wycieraczką i spryskiwaczem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czujnik kontroli zapięcia pasów bezpieczeństwa dla kierowcy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stopień wejściowy boczny oświetlony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oświetlenie w podsufitce + gniazdo 12V w kabinie kierowcy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wentylacja kabiny z recyrkulacją, filtr przeciwpyłowy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drugi wymiennik ciepła z osobną regulacją i nawiewami na przedział pasażerski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elektrycznie regulowane przednie szyby boczne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fotel kierowcy z regulacją wysokości, podparciem odcinka lędźwiowego i podłokietnikami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Podwójne siedzenie pasażera  z przodu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wyjmowany i składany drugi rząd siedzeń w układzie 2+1  lub 3 miejscowy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składany i wyjmowany 3 rząd siedzeń 3 miejscowy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wszystkie siedzenia wyposażone w 3 punktowe pasy bezwładnościowe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światła do jazdy dziennej  włączane automatycznie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sygnał dźwiękowy informujący o nie wyłączonych światłach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lampki kontrolne zaciągniętego hamulca ręcznego, awarii układu hamulcowego i poziomu płynu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pełna tapicerka przedziału pasażerskiego, </w:t>
            </w:r>
            <w:proofErr w:type="spellStart"/>
            <w:r w:rsidRPr="00B07D81">
              <w:rPr>
                <w:rFonts w:ascii="Arial" w:hAnsi="Arial" w:cs="Arial"/>
                <w:sz w:val="20"/>
                <w:szCs w:val="20"/>
              </w:rPr>
              <w:t>podsufitówka</w:t>
            </w:r>
            <w:proofErr w:type="spellEnd"/>
            <w:r w:rsidRPr="00B07D81">
              <w:rPr>
                <w:rFonts w:ascii="Arial" w:hAnsi="Arial" w:cs="Arial"/>
                <w:sz w:val="20"/>
                <w:szCs w:val="20"/>
              </w:rPr>
              <w:t xml:space="preserve">  welurowa lub materiałowa, </w:t>
            </w: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pełne tapicerowanie boków pojazdu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1C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tapicerka z izolacją termiczną i dźwiękową całego pojazdu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uchwyty ułatwiające  wsiadanie i wysiadanie z przedziału pasażerskiego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reflektory przeciwmgielne z przodu zintegrowane ze zderzakiem z doświetlaniem zakrętu do 40km/h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reflektory przednie halogenowe + regulacja zasięgu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trzecie światło stop + światło przeciwmgielne z tyłu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tabs>
                <w:tab w:val="left" w:pos="5800"/>
              </w:tabs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radio fabryczne  FM/RDS </w:t>
            </w:r>
            <w:r w:rsidRPr="00B07D81">
              <w:rPr>
                <w:rFonts w:ascii="Arial" w:hAnsi="Arial" w:cs="Arial"/>
                <w:sz w:val="20"/>
                <w:szCs w:val="20"/>
              </w:rPr>
              <w:t>z portami USB/SD/</w:t>
            </w:r>
            <w:proofErr w:type="spellStart"/>
            <w:r w:rsidRPr="00B07D81">
              <w:rPr>
                <w:rFonts w:ascii="Arial" w:hAnsi="Arial" w:cs="Arial"/>
                <w:sz w:val="20"/>
                <w:szCs w:val="20"/>
              </w:rPr>
              <w:t>AUX-IN</w:t>
            </w:r>
            <w:proofErr w:type="spellEnd"/>
            <w:r w:rsidRPr="00B07D81">
              <w:rPr>
                <w:rFonts w:ascii="Arial" w:hAnsi="Arial" w:cs="Arial"/>
                <w:sz w:val="20"/>
                <w:szCs w:val="20"/>
              </w:rPr>
              <w:t xml:space="preserve"> i zestawem głośnomówiącym telefonu komórkowego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927D1A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dodatkowe opony zimowe – 4szt</w:t>
            </w:r>
          </w:p>
          <w:p w:rsidR="00927D1A" w:rsidRPr="00B07D81" w:rsidRDefault="00927D1A" w:rsidP="00927D1A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pełnowymiarowe koło zapasowe, trójkąt ostrzegawczy, gaśnicę oraz apteczkę</w:t>
            </w:r>
            <w:r w:rsidRPr="00B07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7"/>
        <w:gridCol w:w="6079"/>
        <w:gridCol w:w="992"/>
        <w:gridCol w:w="992"/>
        <w:gridCol w:w="1995"/>
      </w:tblGrid>
      <w:tr w:rsidR="00705826" w:rsidRPr="00B07D81" w:rsidTr="00420139"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Przystosowanie do przewozu osoby niepełnosprawnej na wózku</w:t>
            </w:r>
          </w:p>
          <w:p w:rsidR="00705826" w:rsidRPr="00B07D81" w:rsidRDefault="00705826" w:rsidP="004201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6A2212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Wszystkie fotele przestrzeni pasażerskiej szybko demontowane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Wykładzina łatwo zmywalna, antypoślizgowa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Schowek – miejsce na pasy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Szyny wzdłuż mocujące 2 wózki w podłodze pojazdu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Komplet pasów do mocowania 2 wózków inwalidzkich  do szyn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zabezpieczające osobę niepełnosprawną na wózku inwalidzkim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08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do mocowania osoby z niepełnosprawnością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8D5A1C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Rampa składana (lub najazdy) ułatwiająca wprowadzenie osób na wózkach inwalidzkich</w:t>
            </w:r>
            <w:r w:rsidR="00F279DD" w:rsidRPr="00B07D81">
              <w:rPr>
                <w:rFonts w:ascii="Arial" w:hAnsi="Arial" w:cs="Arial"/>
                <w:sz w:val="20"/>
                <w:szCs w:val="20"/>
              </w:rPr>
              <w:t xml:space="preserve"> o udźwigu 300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Oznakowanie pojazdu z przodu i z tyłu (symbolem : pojazd dla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rPr>
          <w:trHeight w:val="549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zespoły elektryczne i elektroniczne oraz mechanizmy łącznie z układem jezdnym bez limitu km min. </w:t>
            </w: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</w:t>
            </w:r>
            <w:proofErr w:type="spellStart"/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rPr>
          <w:trHeight w:val="549"/>
        </w:trPr>
        <w:tc>
          <w:tcPr>
            <w:tcW w:w="6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powłokę lakierniczą min. 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  <w:proofErr w:type="spellStart"/>
            <w:r w:rsidRPr="00B07D81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perforację nadwozia min. </w:t>
            </w:r>
            <w:r w:rsidR="0099732A" w:rsidRPr="00B07D81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miesięcy </w:t>
            </w:r>
            <w:r w:rsidRPr="00B07D81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BFB" w:rsidRPr="00B07D81" w:rsidRDefault="00966BFB" w:rsidP="00EB5559">
      <w:pPr>
        <w:rPr>
          <w:rFonts w:ascii="Arial" w:hAnsi="Arial" w:cs="Arial"/>
          <w:b/>
          <w:sz w:val="20"/>
          <w:szCs w:val="20"/>
        </w:rPr>
      </w:pPr>
    </w:p>
    <w:p w:rsidR="00EB5559" w:rsidRPr="00B07D81" w:rsidRDefault="00EB5559" w:rsidP="007431AC">
      <w:pPr>
        <w:jc w:val="both"/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>UWAGI:</w:t>
      </w:r>
    </w:p>
    <w:p w:rsidR="0095684C" w:rsidRPr="00B07D81" w:rsidRDefault="0095684C" w:rsidP="00CE31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7D81">
        <w:rPr>
          <w:rFonts w:ascii="Arial" w:hAnsi="Arial" w:cs="Arial"/>
          <w:sz w:val="20"/>
          <w:szCs w:val="20"/>
        </w:rPr>
        <w:t>Pojazd musi spełniać wymagania określone w rozporządzeniu Ministra Infrastruktury z dnia 31 grudnia 2002 r. w sprawie warunków technicznych pojazdów oraz zakresu ich niezbędnego wyposażenia, (</w:t>
      </w:r>
      <w:proofErr w:type="spellStart"/>
      <w:r w:rsidRPr="00B07D81">
        <w:rPr>
          <w:rFonts w:ascii="Arial" w:hAnsi="Arial" w:cs="Arial"/>
          <w:sz w:val="20"/>
          <w:szCs w:val="20"/>
        </w:rPr>
        <w:t>Dz.U</w:t>
      </w:r>
      <w:proofErr w:type="spellEnd"/>
      <w:r w:rsidRPr="00B07D81">
        <w:rPr>
          <w:rFonts w:ascii="Arial" w:hAnsi="Arial" w:cs="Arial"/>
          <w:sz w:val="20"/>
          <w:szCs w:val="20"/>
        </w:rPr>
        <w:t>. z 2016 r. poz. 2022 ze zm.)</w:t>
      </w:r>
    </w:p>
    <w:p w:rsidR="0095684C" w:rsidRPr="00B07D81" w:rsidRDefault="0095684C" w:rsidP="0095684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24325" w:rsidRPr="00B07D81" w:rsidRDefault="00EB5559" w:rsidP="007431A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>Prawą stronę tej tabeli wypełnia Wykonawca. W przypadku spełnienia /</w:t>
      </w:r>
      <w:r w:rsidR="009C1EDF" w:rsidRPr="00B07D81">
        <w:rPr>
          <w:rFonts w:ascii="Arial" w:hAnsi="Arial" w:cs="Arial"/>
          <w:b/>
          <w:sz w:val="20"/>
          <w:szCs w:val="20"/>
        </w:rPr>
        <w:t xml:space="preserve"> </w:t>
      </w:r>
      <w:r w:rsidRPr="00B07D81">
        <w:rPr>
          <w:rFonts w:ascii="Arial" w:hAnsi="Arial" w:cs="Arial"/>
          <w:b/>
          <w:sz w:val="20"/>
          <w:szCs w:val="20"/>
        </w:rPr>
        <w:t xml:space="preserve">nie spełnienia wymagań przez Wykonawcę należy </w:t>
      </w:r>
      <w:r w:rsidR="0095684C" w:rsidRPr="00B07D81">
        <w:rPr>
          <w:rFonts w:ascii="Arial" w:hAnsi="Arial" w:cs="Arial"/>
          <w:b/>
          <w:sz w:val="20"/>
          <w:szCs w:val="20"/>
        </w:rPr>
        <w:t>w kolumnie „</w:t>
      </w:r>
      <w:r w:rsidR="0095684C" w:rsidRPr="00B07D81">
        <w:rPr>
          <w:rFonts w:ascii="Arial" w:hAnsi="Arial" w:cs="Arial"/>
          <w:b/>
          <w:i/>
          <w:iCs/>
          <w:sz w:val="20"/>
          <w:szCs w:val="20"/>
        </w:rPr>
        <w:t>Spełnienie wymogu przez Wykonawcę</w:t>
      </w:r>
      <w:r w:rsidR="0095684C" w:rsidRPr="00B07D81">
        <w:rPr>
          <w:rFonts w:ascii="Arial" w:hAnsi="Arial" w:cs="Arial"/>
          <w:b/>
          <w:sz w:val="20"/>
          <w:szCs w:val="20"/>
        </w:rPr>
        <w:t xml:space="preserve">” </w:t>
      </w:r>
      <w:r w:rsidRPr="00B07D81">
        <w:rPr>
          <w:rFonts w:ascii="Arial" w:hAnsi="Arial" w:cs="Arial"/>
          <w:b/>
          <w:sz w:val="20"/>
          <w:szCs w:val="20"/>
        </w:rPr>
        <w:t xml:space="preserve">wpisać słowo „TAK” lub „NIE” w odpowiedniej rubryce, zaś w przypadku gdy Wykonawca proponuje coś więcej niż </w:t>
      </w:r>
      <w:r w:rsidR="0095684C" w:rsidRPr="00B07D81">
        <w:rPr>
          <w:rFonts w:ascii="Arial" w:hAnsi="Arial" w:cs="Arial"/>
          <w:b/>
          <w:sz w:val="20"/>
          <w:szCs w:val="20"/>
        </w:rPr>
        <w:t>minimalne wymagania</w:t>
      </w:r>
      <w:r w:rsidRPr="00B07D81">
        <w:rPr>
          <w:rFonts w:ascii="Arial" w:hAnsi="Arial" w:cs="Arial"/>
          <w:b/>
          <w:sz w:val="20"/>
          <w:szCs w:val="20"/>
        </w:rPr>
        <w:t xml:space="preserve"> Zamawiają</w:t>
      </w:r>
      <w:r w:rsidR="0095684C" w:rsidRPr="00B07D81">
        <w:rPr>
          <w:rFonts w:ascii="Arial" w:hAnsi="Arial" w:cs="Arial"/>
          <w:b/>
          <w:sz w:val="20"/>
          <w:szCs w:val="20"/>
        </w:rPr>
        <w:t>cego</w:t>
      </w:r>
      <w:r w:rsidRPr="00B07D81">
        <w:rPr>
          <w:rFonts w:ascii="Arial" w:hAnsi="Arial" w:cs="Arial"/>
          <w:b/>
          <w:sz w:val="20"/>
          <w:szCs w:val="20"/>
        </w:rPr>
        <w:t xml:space="preserve"> należy wpisać swoje propozycje</w:t>
      </w:r>
      <w:r w:rsidR="0095684C" w:rsidRPr="00B07D81">
        <w:rPr>
          <w:rFonts w:ascii="Arial" w:hAnsi="Arial" w:cs="Arial"/>
          <w:b/>
          <w:sz w:val="20"/>
          <w:szCs w:val="20"/>
        </w:rPr>
        <w:t xml:space="preserve"> w kolumnie „</w:t>
      </w:r>
      <w:r w:rsidR="0095684C" w:rsidRPr="00B07D81">
        <w:rPr>
          <w:rFonts w:ascii="Arial" w:hAnsi="Arial" w:cs="Arial"/>
          <w:b/>
          <w:bCs/>
          <w:i/>
          <w:iCs/>
          <w:sz w:val="20"/>
          <w:szCs w:val="20"/>
        </w:rPr>
        <w:t>Oferowane parametry techniczne przez Wykonawcę</w:t>
      </w:r>
      <w:r w:rsidR="0095684C" w:rsidRPr="00B07D81">
        <w:rPr>
          <w:rFonts w:ascii="Arial" w:hAnsi="Arial" w:cs="Arial"/>
          <w:b/>
          <w:bCs/>
          <w:sz w:val="20"/>
          <w:szCs w:val="20"/>
        </w:rPr>
        <w:t>”</w:t>
      </w:r>
      <w:r w:rsidRPr="00B07D81">
        <w:rPr>
          <w:rFonts w:ascii="Arial" w:hAnsi="Arial" w:cs="Arial"/>
          <w:b/>
          <w:sz w:val="20"/>
          <w:szCs w:val="20"/>
        </w:rPr>
        <w:t>. Wykonawca powinien wpisać konkretne wartości parametrów technicznych. Należy jednak pamiętać, że propozycje Wykonawcy muszą spełniać wymagania zamawiającego.</w:t>
      </w:r>
    </w:p>
    <w:p w:rsidR="00705826" w:rsidRDefault="00705826" w:rsidP="007431AC">
      <w:pPr>
        <w:jc w:val="both"/>
        <w:rPr>
          <w:rFonts w:ascii="Arial" w:hAnsi="Arial" w:cs="Arial"/>
          <w:b/>
          <w:sz w:val="22"/>
          <w:szCs w:val="22"/>
        </w:rPr>
      </w:pPr>
    </w:p>
    <w:p w:rsidR="00705826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5826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5826" w:rsidRPr="00A42367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5684C" w:rsidRPr="00F43FC1" w:rsidRDefault="0095684C" w:rsidP="0095684C">
      <w:pPr>
        <w:widowControl w:val="0"/>
        <w:suppressAutoHyphens/>
        <w:autoSpaceDE w:val="0"/>
        <w:autoSpaceDN w:val="0"/>
        <w:adjustRightInd w:val="0"/>
        <w:ind w:left="5528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102996846"/>
      <w:r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705826" w:rsidRPr="00B07D81" w:rsidRDefault="0095684C" w:rsidP="00B07D81">
      <w:pPr>
        <w:ind w:left="5528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  <w:bookmarkEnd w:id="0"/>
    </w:p>
    <w:sectPr w:rsidR="00705826" w:rsidRPr="00B07D81" w:rsidSect="008B6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72" w:rsidRDefault="003E0572" w:rsidP="00E97BEE">
      <w:r>
        <w:separator/>
      </w:r>
    </w:p>
  </w:endnote>
  <w:endnote w:type="continuationSeparator" w:id="0">
    <w:p w:rsidR="003E0572" w:rsidRDefault="003E0572" w:rsidP="00E9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Ind w:w="3" w:type="dxa"/>
      <w:tblLook w:val="00A0"/>
    </w:tblPr>
    <w:tblGrid>
      <w:gridCol w:w="6187"/>
      <w:gridCol w:w="3420"/>
    </w:tblGrid>
    <w:tr w:rsidR="00E97BEE" w:rsidTr="005F0015">
      <w:trPr>
        <w:trHeight w:val="804"/>
      </w:trPr>
      <w:tc>
        <w:tcPr>
          <w:tcW w:w="6186" w:type="dxa"/>
          <w:shd w:val="clear" w:color="auto" w:fill="auto"/>
        </w:tcPr>
        <w:p w:rsidR="00E97BEE" w:rsidRDefault="00E97BEE" w:rsidP="00E97BEE">
          <w:r>
            <w:rPr>
              <w:noProof/>
            </w:rPr>
            <w:drawing>
              <wp:anchor distT="0" distB="0" distL="133350" distR="120015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708785" cy="905510"/>
                <wp:effectExtent l="0" t="0" r="0" b="0"/>
                <wp:wrapNone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shd w:val="clear" w:color="auto" w:fill="auto"/>
        </w:tcPr>
        <w:p w:rsidR="00E97BEE" w:rsidRDefault="00E97BEE" w:rsidP="00E97BEE">
          <w:pPr>
            <w:tabs>
              <w:tab w:val="left" w:pos="2400"/>
            </w:tabs>
          </w:pPr>
          <w:r>
            <w:tab/>
          </w:r>
        </w:p>
      </w:tc>
    </w:tr>
  </w:tbl>
  <w:p w:rsidR="00E97BEE" w:rsidRDefault="00852473" w:rsidP="00852473">
    <w:pPr>
      <w:pStyle w:val="Stopka"/>
      <w:tabs>
        <w:tab w:val="clear" w:pos="4536"/>
        <w:tab w:val="clear" w:pos="9072"/>
        <w:tab w:val="left" w:pos="115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72" w:rsidRDefault="003E0572" w:rsidP="00E97BEE">
      <w:r>
        <w:separator/>
      </w:r>
    </w:p>
  </w:footnote>
  <w:footnote w:type="continuationSeparator" w:id="0">
    <w:p w:rsidR="003E0572" w:rsidRDefault="003E0572" w:rsidP="00E9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E" w:rsidRPr="00E97BEE" w:rsidRDefault="00E97BEE" w:rsidP="00E97BEE">
    <w:pPr>
      <w:pStyle w:val="Gw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420A8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711EE76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27D71566"/>
    <w:multiLevelType w:val="hybridMultilevel"/>
    <w:tmpl w:val="B700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2D53"/>
    <w:rsid w:val="00004969"/>
    <w:rsid w:val="00006AF6"/>
    <w:rsid w:val="00024325"/>
    <w:rsid w:val="000418BC"/>
    <w:rsid w:val="00045BB6"/>
    <w:rsid w:val="00046109"/>
    <w:rsid w:val="0006431F"/>
    <w:rsid w:val="00084790"/>
    <w:rsid w:val="000B627A"/>
    <w:rsid w:val="000E628A"/>
    <w:rsid w:val="000F1A52"/>
    <w:rsid w:val="000F41E6"/>
    <w:rsid w:val="001417C9"/>
    <w:rsid w:val="001C0B6D"/>
    <w:rsid w:val="001D0FDC"/>
    <w:rsid w:val="001F0AD8"/>
    <w:rsid w:val="00207E6A"/>
    <w:rsid w:val="00246D2B"/>
    <w:rsid w:val="00275085"/>
    <w:rsid w:val="002B6D3A"/>
    <w:rsid w:val="002C6C60"/>
    <w:rsid w:val="002D56AC"/>
    <w:rsid w:val="002E1174"/>
    <w:rsid w:val="00313032"/>
    <w:rsid w:val="00317CCB"/>
    <w:rsid w:val="00343326"/>
    <w:rsid w:val="00360E75"/>
    <w:rsid w:val="00374B58"/>
    <w:rsid w:val="00382D53"/>
    <w:rsid w:val="00386809"/>
    <w:rsid w:val="00386888"/>
    <w:rsid w:val="003B4738"/>
    <w:rsid w:val="003B724C"/>
    <w:rsid w:val="003E0572"/>
    <w:rsid w:val="00431CE1"/>
    <w:rsid w:val="00435034"/>
    <w:rsid w:val="00435576"/>
    <w:rsid w:val="0044780C"/>
    <w:rsid w:val="0045492B"/>
    <w:rsid w:val="00461012"/>
    <w:rsid w:val="0046592B"/>
    <w:rsid w:val="00466C08"/>
    <w:rsid w:val="00480C2B"/>
    <w:rsid w:val="004B18BF"/>
    <w:rsid w:val="004F43B5"/>
    <w:rsid w:val="00511E5A"/>
    <w:rsid w:val="0051426F"/>
    <w:rsid w:val="005232DF"/>
    <w:rsid w:val="00574088"/>
    <w:rsid w:val="00593CE2"/>
    <w:rsid w:val="00593FF2"/>
    <w:rsid w:val="005B216F"/>
    <w:rsid w:val="005D73A3"/>
    <w:rsid w:val="005F7B3D"/>
    <w:rsid w:val="0063716D"/>
    <w:rsid w:val="00666656"/>
    <w:rsid w:val="006915D8"/>
    <w:rsid w:val="006A2212"/>
    <w:rsid w:val="006A6743"/>
    <w:rsid w:val="006D61BB"/>
    <w:rsid w:val="007000B1"/>
    <w:rsid w:val="00705826"/>
    <w:rsid w:val="007103A8"/>
    <w:rsid w:val="00733B0D"/>
    <w:rsid w:val="00737EA0"/>
    <w:rsid w:val="007431AC"/>
    <w:rsid w:val="007B25C2"/>
    <w:rsid w:val="008302D9"/>
    <w:rsid w:val="008364E5"/>
    <w:rsid w:val="00850E51"/>
    <w:rsid w:val="00852473"/>
    <w:rsid w:val="00866378"/>
    <w:rsid w:val="00870CC3"/>
    <w:rsid w:val="008823B9"/>
    <w:rsid w:val="008954B2"/>
    <w:rsid w:val="008A06DA"/>
    <w:rsid w:val="008B6CAA"/>
    <w:rsid w:val="008D00BF"/>
    <w:rsid w:val="008D5A1C"/>
    <w:rsid w:val="00903789"/>
    <w:rsid w:val="00922893"/>
    <w:rsid w:val="009271DD"/>
    <w:rsid w:val="00927D1A"/>
    <w:rsid w:val="009308E0"/>
    <w:rsid w:val="009519CD"/>
    <w:rsid w:val="0095684C"/>
    <w:rsid w:val="009616A6"/>
    <w:rsid w:val="0096254A"/>
    <w:rsid w:val="00966BFB"/>
    <w:rsid w:val="0097337C"/>
    <w:rsid w:val="0099732A"/>
    <w:rsid w:val="009A2964"/>
    <w:rsid w:val="009A335D"/>
    <w:rsid w:val="009C1D68"/>
    <w:rsid w:val="009C1EDF"/>
    <w:rsid w:val="009D3DC1"/>
    <w:rsid w:val="009D4B3E"/>
    <w:rsid w:val="00A36A2B"/>
    <w:rsid w:val="00A45765"/>
    <w:rsid w:val="00A52DAF"/>
    <w:rsid w:val="00A7210F"/>
    <w:rsid w:val="00A72B79"/>
    <w:rsid w:val="00A97974"/>
    <w:rsid w:val="00AB0050"/>
    <w:rsid w:val="00AB612F"/>
    <w:rsid w:val="00AE186A"/>
    <w:rsid w:val="00AF5997"/>
    <w:rsid w:val="00B07D81"/>
    <w:rsid w:val="00B44F99"/>
    <w:rsid w:val="00BC30C1"/>
    <w:rsid w:val="00C07850"/>
    <w:rsid w:val="00C10C38"/>
    <w:rsid w:val="00C12099"/>
    <w:rsid w:val="00C25EB4"/>
    <w:rsid w:val="00C373D8"/>
    <w:rsid w:val="00C5139B"/>
    <w:rsid w:val="00C52C78"/>
    <w:rsid w:val="00C81E55"/>
    <w:rsid w:val="00CB06B5"/>
    <w:rsid w:val="00CC5F9B"/>
    <w:rsid w:val="00CC6BE5"/>
    <w:rsid w:val="00CD3664"/>
    <w:rsid w:val="00CE312E"/>
    <w:rsid w:val="00CE5F5A"/>
    <w:rsid w:val="00CF7325"/>
    <w:rsid w:val="00D019BD"/>
    <w:rsid w:val="00D60BE2"/>
    <w:rsid w:val="00D611FF"/>
    <w:rsid w:val="00D806FC"/>
    <w:rsid w:val="00DA6D73"/>
    <w:rsid w:val="00DD196E"/>
    <w:rsid w:val="00DD25EF"/>
    <w:rsid w:val="00E04D08"/>
    <w:rsid w:val="00E13F2C"/>
    <w:rsid w:val="00E20660"/>
    <w:rsid w:val="00E3571E"/>
    <w:rsid w:val="00E6392E"/>
    <w:rsid w:val="00E70EF3"/>
    <w:rsid w:val="00E756A3"/>
    <w:rsid w:val="00E97BEE"/>
    <w:rsid w:val="00EA61FF"/>
    <w:rsid w:val="00EB39AF"/>
    <w:rsid w:val="00EB5559"/>
    <w:rsid w:val="00EC2926"/>
    <w:rsid w:val="00ED5813"/>
    <w:rsid w:val="00EE3592"/>
    <w:rsid w:val="00EF5038"/>
    <w:rsid w:val="00F04A21"/>
    <w:rsid w:val="00F279DD"/>
    <w:rsid w:val="00F36FCF"/>
    <w:rsid w:val="00F467F2"/>
    <w:rsid w:val="00F657F3"/>
    <w:rsid w:val="00F848DE"/>
    <w:rsid w:val="00F96435"/>
    <w:rsid w:val="00F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7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E97BEE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37EA0"/>
    <w:pPr>
      <w:widowControl w:val="0"/>
      <w:autoSpaceDE w:val="0"/>
      <w:autoSpaceDN w:val="0"/>
      <w:spacing w:before="39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737EA0"/>
  </w:style>
  <w:style w:type="paragraph" w:styleId="Akapitzlist">
    <w:name w:val="List Paragraph"/>
    <w:basedOn w:val="Normalny"/>
    <w:uiPriority w:val="34"/>
    <w:qFormat/>
    <w:rsid w:val="0095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Uczestnik</cp:lastModifiedBy>
  <cp:revision>42</cp:revision>
  <dcterms:created xsi:type="dcterms:W3CDTF">2021-12-08T11:18:00Z</dcterms:created>
  <dcterms:modified xsi:type="dcterms:W3CDTF">2023-12-03T16:34:00Z</dcterms:modified>
</cp:coreProperties>
</file>